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BA" w:rsidRDefault="00947FBA" w:rsidP="00A47FA5">
      <w:pPr>
        <w:spacing w:after="0"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Annual report on activity of JSC “Mangistau power </w:t>
      </w:r>
      <w:proofErr w:type="gramStart"/>
      <w:r>
        <w:rPr>
          <w:rFonts w:ascii="Times New Roman" w:hAnsi="Times New Roman" w:cs="Times New Roman"/>
          <w:b/>
          <w:sz w:val="24"/>
          <w:szCs w:val="24"/>
          <w:lang w:val="en-US"/>
        </w:rPr>
        <w:t>distribution company</w:t>
      </w:r>
      <w:proofErr w:type="gramEnd"/>
      <w:r>
        <w:rPr>
          <w:rFonts w:ascii="Times New Roman" w:hAnsi="Times New Roman" w:cs="Times New Roman"/>
          <w:b/>
          <w:sz w:val="24"/>
          <w:szCs w:val="24"/>
          <w:lang w:val="en-US"/>
        </w:rPr>
        <w:t xml:space="preserve">” </w:t>
      </w:r>
    </w:p>
    <w:p w:rsidR="00A47FA5" w:rsidRDefault="00947FBA" w:rsidP="00947FB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947FBA">
        <w:rPr>
          <w:rFonts w:ascii="Times New Roman" w:hAnsi="Times New Roman" w:cs="Times New Roman"/>
          <w:b/>
          <w:sz w:val="24"/>
          <w:szCs w:val="24"/>
          <w:lang w:val="en-US"/>
        </w:rPr>
        <w:t xml:space="preserve"> </w:t>
      </w:r>
      <w:r>
        <w:rPr>
          <w:rFonts w:ascii="Times New Roman" w:hAnsi="Times New Roman" w:cs="Times New Roman"/>
          <w:b/>
          <w:sz w:val="24"/>
          <w:szCs w:val="24"/>
          <w:lang w:val="en-US"/>
        </w:rPr>
        <w:t>power</w:t>
      </w:r>
      <w:r w:rsidRPr="00947FB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transfer and distribution in 2016 </w:t>
      </w:r>
    </w:p>
    <w:p w:rsidR="00AA3083" w:rsidRPr="00AA3083" w:rsidRDefault="00AA3083" w:rsidP="00AA3083">
      <w:pPr>
        <w:spacing w:after="0" w:line="240" w:lineRule="auto"/>
        <w:jc w:val="center"/>
        <w:rPr>
          <w:rFonts w:ascii="Times New Roman" w:hAnsi="Times New Roman" w:cs="Times New Roman"/>
          <w:b/>
          <w:sz w:val="24"/>
          <w:szCs w:val="24"/>
          <w:lang w:val="kk-KZ"/>
        </w:rPr>
      </w:pPr>
    </w:p>
    <w:p w:rsidR="00AA3083" w:rsidRPr="00947FBA" w:rsidRDefault="00947FBA" w:rsidP="00AA3083">
      <w:pPr>
        <w:spacing w:after="0" w:line="240" w:lineRule="auto"/>
        <w:rPr>
          <w:rFonts w:ascii="Times New Roman" w:hAnsi="Times New Roman" w:cs="Times New Roman"/>
          <w:b/>
          <w:i/>
          <w:sz w:val="24"/>
          <w:szCs w:val="24"/>
          <w:u w:val="single"/>
          <w:lang w:val="kk-KZ"/>
        </w:rPr>
      </w:pPr>
      <w:r w:rsidRPr="00947FBA">
        <w:rPr>
          <w:rFonts w:ascii="Times New Roman" w:hAnsi="Times New Roman" w:cs="Times New Roman"/>
          <w:b/>
          <w:i/>
          <w:sz w:val="24"/>
          <w:szCs w:val="24"/>
          <w:u w:val="single"/>
          <w:lang w:val="kk-KZ"/>
        </w:rPr>
        <w:t>General information</w:t>
      </w:r>
      <w:r w:rsidR="00AA3083" w:rsidRPr="00947FBA">
        <w:rPr>
          <w:rFonts w:ascii="Times New Roman" w:hAnsi="Times New Roman" w:cs="Times New Roman"/>
          <w:b/>
          <w:i/>
          <w:sz w:val="24"/>
          <w:szCs w:val="24"/>
          <w:u w:val="single"/>
          <w:lang w:val="kk-KZ"/>
        </w:rPr>
        <w:t>:</w:t>
      </w:r>
    </w:p>
    <w:p w:rsidR="00A47FA5" w:rsidRPr="00947FBA" w:rsidRDefault="00A47FA5" w:rsidP="00A47FA5">
      <w:pPr>
        <w:spacing w:after="0" w:line="240" w:lineRule="auto"/>
        <w:rPr>
          <w:rFonts w:ascii="Times New Roman" w:hAnsi="Times New Roman" w:cs="Times New Roman"/>
          <w:b/>
          <w:sz w:val="24"/>
          <w:szCs w:val="24"/>
          <w:lang w:val="kk-KZ"/>
        </w:rPr>
      </w:pPr>
    </w:p>
    <w:p w:rsidR="00947FBA" w:rsidRDefault="00947FBA" w:rsidP="00A47FA5">
      <w:pPr>
        <w:spacing w:after="0" w:line="240" w:lineRule="auto"/>
        <w:ind w:firstLine="708"/>
        <w:jc w:val="both"/>
        <w:rPr>
          <w:rFonts w:ascii="Times New Roman" w:hAnsi="Times New Roman" w:cs="Times New Roman"/>
          <w:sz w:val="24"/>
          <w:szCs w:val="24"/>
          <w:lang w:val="en-US"/>
        </w:rPr>
      </w:pPr>
      <w:r w:rsidRPr="00947FBA">
        <w:rPr>
          <w:rFonts w:ascii="Times New Roman" w:hAnsi="Times New Roman" w:cs="Times New Roman"/>
          <w:sz w:val="24"/>
          <w:szCs w:val="24"/>
          <w:lang w:val="kk-KZ"/>
        </w:rPr>
        <w:t xml:space="preserve">JSC </w:t>
      </w:r>
      <w:r>
        <w:rPr>
          <w:rFonts w:ascii="Times New Roman" w:hAnsi="Times New Roman" w:cs="Times New Roman"/>
          <w:sz w:val="24"/>
          <w:szCs w:val="24"/>
          <w:lang w:val="en-US"/>
        </w:rPr>
        <w:t>“MPDC”</w:t>
      </w:r>
      <w:r w:rsidRPr="00947FBA">
        <w:rPr>
          <w:rFonts w:ascii="Times New Roman" w:hAnsi="Times New Roman" w:cs="Times New Roman"/>
          <w:sz w:val="24"/>
          <w:szCs w:val="24"/>
          <w:lang w:val="kk-KZ"/>
        </w:rPr>
        <w:t xml:space="preserve"> is a subject of natural monopoly and provides services in transfer and distribution of the electric power to consumers of Mangistau region of the Republic of Kazakhstan, except for the city of Aktau.</w:t>
      </w:r>
    </w:p>
    <w:p w:rsidR="00947FBA" w:rsidRDefault="00947FBA" w:rsidP="00A47FA5">
      <w:pPr>
        <w:spacing w:after="0" w:line="240" w:lineRule="auto"/>
        <w:ind w:firstLine="708"/>
        <w:jc w:val="both"/>
        <w:rPr>
          <w:rFonts w:ascii="Times New Roman" w:hAnsi="Times New Roman" w:cs="Times New Roman"/>
          <w:sz w:val="24"/>
          <w:szCs w:val="24"/>
          <w:lang w:val="en-US"/>
        </w:rPr>
      </w:pPr>
      <w:r w:rsidRPr="00947FBA">
        <w:rPr>
          <w:rFonts w:ascii="Times New Roman" w:hAnsi="Times New Roman" w:cs="Times New Roman"/>
          <w:sz w:val="24"/>
          <w:szCs w:val="24"/>
          <w:lang w:val="en-US"/>
        </w:rPr>
        <w:t xml:space="preserve">The main task of JSC </w:t>
      </w:r>
      <w:r>
        <w:rPr>
          <w:rFonts w:ascii="Times New Roman" w:hAnsi="Times New Roman" w:cs="Times New Roman"/>
          <w:sz w:val="24"/>
          <w:szCs w:val="24"/>
          <w:lang w:val="en-US"/>
        </w:rPr>
        <w:t xml:space="preserve">“MPDC” </w:t>
      </w:r>
      <w:r w:rsidRPr="00947FBA">
        <w:rPr>
          <w:rFonts w:ascii="Times New Roman" w:hAnsi="Times New Roman" w:cs="Times New Roman"/>
          <w:sz w:val="24"/>
          <w:szCs w:val="24"/>
          <w:lang w:val="en-US"/>
        </w:rPr>
        <w:t>is reliable and uninterrupted transmission and distribution of electricity to consumers.</w:t>
      </w:r>
    </w:p>
    <w:p w:rsidR="00947FBA" w:rsidRDefault="00ED5B09" w:rsidP="001F601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D5B09">
        <w:rPr>
          <w:rFonts w:ascii="Times New Roman" w:hAnsi="Times New Roman" w:cs="Times New Roman"/>
          <w:sz w:val="24"/>
          <w:szCs w:val="24"/>
          <w:lang w:val="en-US"/>
        </w:rPr>
        <w:t>mplementation of the tasks is carried out at the expense of the built energy infrastructure, consisting of high-voltage power lines, substations with an automated control system, powerful transformers, etc.</w:t>
      </w:r>
    </w:p>
    <w:p w:rsidR="00AA3083" w:rsidRDefault="00AA3083" w:rsidP="00FB75FF">
      <w:pPr>
        <w:spacing w:after="0" w:line="240" w:lineRule="auto"/>
        <w:rPr>
          <w:rFonts w:ascii="Times New Roman" w:hAnsi="Times New Roman" w:cs="Times New Roman"/>
          <w:b/>
          <w:i/>
          <w:sz w:val="24"/>
          <w:szCs w:val="24"/>
          <w:u w:val="single"/>
          <w:lang w:val="kk-KZ"/>
        </w:rPr>
      </w:pPr>
    </w:p>
    <w:p w:rsidR="0065689E" w:rsidRPr="00ED5B09" w:rsidRDefault="00ED5B09" w:rsidP="00FB75FF">
      <w:p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Business capacity</w:t>
      </w:r>
      <w:r w:rsidR="00FB75FF" w:rsidRPr="00ED5B09">
        <w:rPr>
          <w:rFonts w:ascii="Times New Roman" w:hAnsi="Times New Roman" w:cs="Times New Roman"/>
          <w:b/>
          <w:i/>
          <w:sz w:val="24"/>
          <w:szCs w:val="24"/>
          <w:u w:val="single"/>
          <w:lang w:val="en-US"/>
        </w:rPr>
        <w:t>:</w:t>
      </w:r>
    </w:p>
    <w:p w:rsidR="00ED5B09" w:rsidRDefault="00ED5B09" w:rsidP="00B5354D">
      <w:pPr>
        <w:spacing w:after="0" w:line="240" w:lineRule="auto"/>
        <w:ind w:firstLine="708"/>
        <w:rPr>
          <w:rFonts w:ascii="Times New Roman" w:hAnsi="Times New Roman" w:cs="Times New Roman"/>
          <w:sz w:val="24"/>
          <w:szCs w:val="24"/>
          <w:lang w:val="en-US"/>
        </w:rPr>
      </w:pPr>
      <w:r w:rsidRPr="00ED5B09">
        <w:rPr>
          <w:rFonts w:ascii="Times New Roman" w:hAnsi="Times New Roman" w:cs="Times New Roman"/>
          <w:sz w:val="24"/>
          <w:szCs w:val="24"/>
          <w:lang w:val="en-US"/>
        </w:rPr>
        <w:t xml:space="preserve">The volume of services rendered by JSC </w:t>
      </w:r>
      <w:r>
        <w:rPr>
          <w:rFonts w:ascii="Times New Roman" w:hAnsi="Times New Roman" w:cs="Times New Roman"/>
          <w:sz w:val="24"/>
          <w:szCs w:val="24"/>
          <w:lang w:val="en-US"/>
        </w:rPr>
        <w:t>“MPDC”</w:t>
      </w:r>
      <w:r w:rsidRPr="00ED5B09">
        <w:rPr>
          <w:rFonts w:ascii="Times New Roman" w:hAnsi="Times New Roman" w:cs="Times New Roman"/>
          <w:sz w:val="24"/>
          <w:szCs w:val="24"/>
          <w:lang w:val="en-US"/>
        </w:rPr>
        <w:t xml:space="preserve"> for 2016 amounted to 2,490 million kWh, with a plan of 2,516 million kWh. The reduction in actual transportation volumes compared to the plan was 1%.The reduction in the volume of electricity transmission </w:t>
      </w:r>
      <w:r>
        <w:rPr>
          <w:rFonts w:ascii="Times New Roman" w:hAnsi="Times New Roman" w:cs="Times New Roman"/>
          <w:sz w:val="24"/>
          <w:szCs w:val="24"/>
          <w:lang w:val="en-US"/>
        </w:rPr>
        <w:t>was</w:t>
      </w:r>
      <w:r w:rsidRPr="00ED5B09">
        <w:rPr>
          <w:rFonts w:ascii="Times New Roman" w:hAnsi="Times New Roman" w:cs="Times New Roman"/>
          <w:sz w:val="24"/>
          <w:szCs w:val="24"/>
          <w:lang w:val="en-US"/>
        </w:rPr>
        <w:t xml:space="preserve"> mainly </w:t>
      </w:r>
      <w:r>
        <w:rPr>
          <w:rFonts w:ascii="Times New Roman" w:hAnsi="Times New Roman" w:cs="Times New Roman"/>
          <w:sz w:val="24"/>
          <w:szCs w:val="24"/>
          <w:lang w:val="en-US"/>
        </w:rPr>
        <w:t xml:space="preserve">caused by </w:t>
      </w:r>
      <w:r w:rsidRPr="00ED5B09">
        <w:rPr>
          <w:rFonts w:ascii="Times New Roman" w:hAnsi="Times New Roman" w:cs="Times New Roman"/>
          <w:sz w:val="24"/>
          <w:szCs w:val="24"/>
          <w:lang w:val="en-US"/>
        </w:rPr>
        <w:t>the reduction in the volume of work by the largest oil and gas companies in the region.</w:t>
      </w:r>
    </w:p>
    <w:p w:rsidR="00ED5B09" w:rsidRDefault="00ED5B09" w:rsidP="00B5354D">
      <w:pPr>
        <w:spacing w:after="0" w:line="240" w:lineRule="auto"/>
        <w:ind w:firstLine="708"/>
        <w:rPr>
          <w:rFonts w:ascii="Times New Roman" w:hAnsi="Times New Roman" w:cs="Times New Roman"/>
          <w:sz w:val="24"/>
          <w:szCs w:val="24"/>
          <w:lang w:val="en-US"/>
        </w:rPr>
      </w:pPr>
    </w:p>
    <w:p w:rsidR="0065689E" w:rsidRPr="008611D1" w:rsidRDefault="008611D1" w:rsidP="00B5354D">
      <w:p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Revenue</w:t>
      </w:r>
      <w:r w:rsidR="00FB75FF" w:rsidRPr="008611D1">
        <w:rPr>
          <w:rFonts w:ascii="Times New Roman" w:hAnsi="Times New Roman" w:cs="Times New Roman"/>
          <w:b/>
          <w:i/>
          <w:sz w:val="24"/>
          <w:szCs w:val="24"/>
          <w:u w:val="single"/>
          <w:lang w:val="en-US"/>
        </w:rPr>
        <w:t>:</w:t>
      </w:r>
    </w:p>
    <w:p w:rsidR="00D62CED" w:rsidRPr="008611D1" w:rsidRDefault="008611D1" w:rsidP="00D62CED">
      <w:pPr>
        <w:spacing w:after="0" w:line="240" w:lineRule="auto"/>
        <w:ind w:firstLine="360"/>
        <w:jc w:val="both"/>
        <w:rPr>
          <w:rFonts w:ascii="Times New Roman" w:hAnsi="Times New Roman" w:cs="Times New Roman"/>
          <w:sz w:val="24"/>
          <w:szCs w:val="24"/>
          <w:lang w:val="en-US"/>
        </w:rPr>
      </w:pPr>
      <w:proofErr w:type="gramStart"/>
      <w:r w:rsidRPr="008611D1">
        <w:rPr>
          <w:rFonts w:ascii="Times New Roman" w:hAnsi="Times New Roman" w:cs="Times New Roman"/>
          <w:sz w:val="24"/>
          <w:szCs w:val="24"/>
          <w:lang w:val="en-US"/>
        </w:rPr>
        <w:t>The company's revenues for the reporting period amounted to only 10 354 million tenge, with a plan of 10 634 million tenge, with a decrease of 280 million tenge or 3 %.</w:t>
      </w:r>
      <w:proofErr w:type="gramEnd"/>
      <w:r w:rsidR="00D62CED" w:rsidRPr="008611D1">
        <w:rPr>
          <w:rFonts w:ascii="Times New Roman" w:hAnsi="Times New Roman" w:cs="Times New Roman"/>
          <w:sz w:val="24"/>
          <w:szCs w:val="24"/>
          <w:lang w:val="en-US"/>
        </w:rPr>
        <w:t xml:space="preserve"> </w:t>
      </w:r>
    </w:p>
    <w:p w:rsidR="00AA3083" w:rsidRDefault="00AA3083" w:rsidP="00FB75FF">
      <w:pPr>
        <w:spacing w:after="0" w:line="240" w:lineRule="auto"/>
        <w:rPr>
          <w:rFonts w:ascii="Times New Roman" w:hAnsi="Times New Roman" w:cs="Times New Roman"/>
          <w:b/>
          <w:i/>
          <w:sz w:val="24"/>
          <w:szCs w:val="24"/>
          <w:u w:val="single"/>
          <w:lang w:val="kk-KZ"/>
        </w:rPr>
      </w:pPr>
    </w:p>
    <w:p w:rsidR="0065689E" w:rsidRPr="00FB75FF" w:rsidRDefault="008611D1" w:rsidP="00FB75FF">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lang w:val="en-US"/>
        </w:rPr>
        <w:t>Tariff</w:t>
      </w:r>
      <w:r w:rsidR="00FB75FF" w:rsidRPr="00FB75FF">
        <w:rPr>
          <w:rFonts w:ascii="Times New Roman" w:hAnsi="Times New Roman" w:cs="Times New Roman"/>
          <w:b/>
          <w:i/>
          <w:sz w:val="24"/>
          <w:szCs w:val="24"/>
          <w:u w:val="single"/>
        </w:rPr>
        <w:t>:</w:t>
      </w:r>
    </w:p>
    <w:p w:rsidR="00D62CED" w:rsidRPr="00903D2B" w:rsidRDefault="009A5818" w:rsidP="00212DA3">
      <w:pPr>
        <w:pStyle w:val="1"/>
        <w:shd w:val="clear" w:color="auto" w:fill="FFFFFF"/>
        <w:spacing w:before="0" w:beforeAutospacing="0" w:after="0" w:afterAutospacing="0" w:line="211" w:lineRule="atLeast"/>
        <w:ind w:firstLine="708"/>
        <w:rPr>
          <w:rFonts w:ascii="Arial" w:hAnsi="Arial" w:cs="Arial"/>
          <w:b w:val="0"/>
          <w:color w:val="FFFFFF"/>
          <w:sz w:val="19"/>
          <w:szCs w:val="19"/>
          <w:lang w:val="en-US"/>
        </w:rPr>
      </w:pPr>
      <w:r w:rsidRPr="00903D2B">
        <w:rPr>
          <w:b w:val="0"/>
          <w:sz w:val="24"/>
          <w:szCs w:val="24"/>
          <w:lang w:val="en-US"/>
        </w:rPr>
        <w:t>According to the order of</w:t>
      </w:r>
      <w:r w:rsidR="00903D2B" w:rsidRPr="00903D2B">
        <w:rPr>
          <w:b w:val="0"/>
          <w:sz w:val="24"/>
          <w:szCs w:val="24"/>
          <w:lang w:val="en-US"/>
        </w:rPr>
        <w:t xml:space="preserve"> </w:t>
      </w:r>
      <w:proofErr w:type="spellStart"/>
      <w:r w:rsidR="00903D2B" w:rsidRPr="00903D2B">
        <w:rPr>
          <w:b w:val="0"/>
          <w:sz w:val="24"/>
          <w:szCs w:val="24"/>
          <w:lang w:val="en-US"/>
        </w:rPr>
        <w:t>the</w:t>
      </w:r>
      <w:r w:rsidRPr="00903D2B">
        <w:rPr>
          <w:rFonts w:ascii="Arial" w:hAnsi="Arial" w:cs="Arial"/>
          <w:b w:val="0"/>
          <w:color w:val="FFFFFF"/>
          <w:sz w:val="19"/>
          <w:szCs w:val="19"/>
          <w:lang w:val="en-US"/>
        </w:rPr>
        <w:t>a</w:t>
      </w:r>
      <w:r w:rsidRPr="00903D2B">
        <w:rPr>
          <w:b w:val="0"/>
          <w:sz w:val="24"/>
          <w:szCs w:val="24"/>
          <w:lang w:val="en-US"/>
        </w:rPr>
        <w:t>Committee</w:t>
      </w:r>
      <w:proofErr w:type="spellEnd"/>
      <w:r w:rsidRPr="00903D2B">
        <w:rPr>
          <w:b w:val="0"/>
          <w:sz w:val="24"/>
          <w:szCs w:val="24"/>
          <w:lang w:val="en-US"/>
        </w:rPr>
        <w:t xml:space="preserve"> on Regulation of Natural Monopolies and Protection of Competition under the Ministry of National Economy of the Republic of Kazakhstan </w:t>
      </w:r>
      <w:r w:rsidR="00903D2B">
        <w:rPr>
          <w:b w:val="0"/>
          <w:sz w:val="24"/>
          <w:szCs w:val="24"/>
          <w:lang w:val="en-US"/>
        </w:rPr>
        <w:t>in</w:t>
      </w:r>
      <w:r w:rsidR="00903D2B" w:rsidRPr="00903D2B">
        <w:rPr>
          <w:b w:val="0"/>
          <w:sz w:val="24"/>
          <w:szCs w:val="24"/>
          <w:lang w:val="en-US"/>
        </w:rPr>
        <w:t xml:space="preserve"> </w:t>
      </w:r>
      <w:r w:rsidR="00903D2B">
        <w:rPr>
          <w:b w:val="0"/>
          <w:sz w:val="24"/>
          <w:szCs w:val="24"/>
          <w:lang w:val="en-US"/>
        </w:rPr>
        <w:t>Mangistau</w:t>
      </w:r>
      <w:r w:rsidR="00903D2B" w:rsidRPr="00903D2B">
        <w:rPr>
          <w:b w:val="0"/>
          <w:sz w:val="24"/>
          <w:szCs w:val="24"/>
          <w:lang w:val="en-US"/>
        </w:rPr>
        <w:t xml:space="preserve"> </w:t>
      </w:r>
      <w:proofErr w:type="gramStart"/>
      <w:r w:rsidR="00903D2B">
        <w:rPr>
          <w:b w:val="0"/>
          <w:sz w:val="24"/>
          <w:szCs w:val="24"/>
          <w:lang w:val="en-US"/>
        </w:rPr>
        <w:t>region</w:t>
      </w:r>
      <w:r w:rsidR="00903D2B" w:rsidRPr="00903D2B">
        <w:rPr>
          <w:b w:val="0"/>
          <w:sz w:val="24"/>
          <w:szCs w:val="24"/>
          <w:lang w:val="en-US"/>
        </w:rPr>
        <w:t xml:space="preserve">  </w:t>
      </w:r>
      <w:r w:rsidR="00D62CED" w:rsidRPr="00903D2B">
        <w:rPr>
          <w:b w:val="0"/>
          <w:sz w:val="24"/>
          <w:szCs w:val="24"/>
          <w:lang w:val="en-US"/>
        </w:rPr>
        <w:t>№</w:t>
      </w:r>
      <w:proofErr w:type="gramEnd"/>
      <w:r w:rsidR="00D62CED" w:rsidRPr="00903D2B">
        <w:rPr>
          <w:b w:val="0"/>
          <w:sz w:val="24"/>
          <w:szCs w:val="24"/>
          <w:lang w:val="en-US"/>
        </w:rPr>
        <w:t>129-</w:t>
      </w:r>
      <w:r w:rsidR="00D62CED" w:rsidRPr="00903D2B">
        <w:rPr>
          <w:b w:val="0"/>
          <w:sz w:val="24"/>
          <w:szCs w:val="24"/>
        </w:rPr>
        <w:t>НК</w:t>
      </w:r>
      <w:r w:rsidR="00D62CED" w:rsidRPr="00903D2B">
        <w:rPr>
          <w:b w:val="0"/>
          <w:sz w:val="24"/>
          <w:szCs w:val="24"/>
          <w:lang w:val="en-US"/>
        </w:rPr>
        <w:t xml:space="preserve"> </w:t>
      </w:r>
      <w:r w:rsidR="00903D2B">
        <w:rPr>
          <w:b w:val="0"/>
          <w:sz w:val="24"/>
          <w:szCs w:val="24"/>
          <w:lang w:val="en-US"/>
        </w:rPr>
        <w:t>dated</w:t>
      </w:r>
      <w:r w:rsidR="00903D2B" w:rsidRPr="00903D2B">
        <w:rPr>
          <w:b w:val="0"/>
          <w:sz w:val="24"/>
          <w:szCs w:val="24"/>
          <w:lang w:val="en-US"/>
        </w:rPr>
        <w:t xml:space="preserve"> </w:t>
      </w:r>
      <w:r w:rsidR="00D62CED" w:rsidRPr="00903D2B">
        <w:rPr>
          <w:b w:val="0"/>
          <w:sz w:val="24"/>
          <w:szCs w:val="24"/>
          <w:lang w:val="en-US"/>
        </w:rPr>
        <w:t xml:space="preserve">24.11.2015 </w:t>
      </w:r>
      <w:r w:rsidR="00903D2B">
        <w:rPr>
          <w:b w:val="0"/>
          <w:sz w:val="24"/>
          <w:szCs w:val="24"/>
          <w:lang w:val="en-US"/>
        </w:rPr>
        <w:t>was</w:t>
      </w:r>
      <w:r w:rsidR="00903D2B" w:rsidRPr="00903D2B">
        <w:rPr>
          <w:b w:val="0"/>
          <w:sz w:val="24"/>
          <w:szCs w:val="24"/>
          <w:lang w:val="en-US"/>
        </w:rPr>
        <w:t xml:space="preserve"> </w:t>
      </w:r>
      <w:r w:rsidR="00903D2B">
        <w:rPr>
          <w:b w:val="0"/>
          <w:sz w:val="24"/>
          <w:szCs w:val="24"/>
          <w:lang w:val="en-US"/>
        </w:rPr>
        <w:t>approved</w:t>
      </w:r>
      <w:r w:rsidR="00903D2B" w:rsidRPr="00903D2B">
        <w:rPr>
          <w:b w:val="0"/>
          <w:sz w:val="24"/>
          <w:szCs w:val="24"/>
          <w:lang w:val="en-US"/>
        </w:rPr>
        <w:t xml:space="preserve"> </w:t>
      </w:r>
      <w:r w:rsidR="00903D2B">
        <w:rPr>
          <w:b w:val="0"/>
          <w:sz w:val="24"/>
          <w:szCs w:val="24"/>
          <w:lang w:val="en-US"/>
        </w:rPr>
        <w:t>the</w:t>
      </w:r>
      <w:r w:rsidR="00903D2B" w:rsidRPr="00903D2B">
        <w:rPr>
          <w:b w:val="0"/>
          <w:sz w:val="24"/>
          <w:szCs w:val="24"/>
          <w:lang w:val="en-US"/>
        </w:rPr>
        <w:t xml:space="preserve"> </w:t>
      </w:r>
      <w:r w:rsidR="00903D2B">
        <w:rPr>
          <w:b w:val="0"/>
          <w:sz w:val="24"/>
          <w:szCs w:val="24"/>
          <w:lang w:val="en-US"/>
        </w:rPr>
        <w:t>tariff</w:t>
      </w:r>
      <w:r w:rsidR="00903D2B" w:rsidRPr="00903D2B">
        <w:rPr>
          <w:b w:val="0"/>
          <w:sz w:val="24"/>
          <w:szCs w:val="24"/>
          <w:lang w:val="en-US"/>
        </w:rPr>
        <w:t xml:space="preserve"> </w:t>
      </w:r>
      <w:r w:rsidR="00903D2B">
        <w:rPr>
          <w:b w:val="0"/>
          <w:sz w:val="24"/>
          <w:szCs w:val="24"/>
          <w:lang w:val="en-US"/>
        </w:rPr>
        <w:t>for</w:t>
      </w:r>
      <w:r w:rsidR="00903D2B" w:rsidRPr="00903D2B">
        <w:rPr>
          <w:b w:val="0"/>
          <w:sz w:val="24"/>
          <w:szCs w:val="24"/>
          <w:lang w:val="en-US"/>
        </w:rPr>
        <w:t xml:space="preserve"> </w:t>
      </w:r>
      <w:r w:rsidR="00903D2B">
        <w:rPr>
          <w:b w:val="0"/>
          <w:sz w:val="24"/>
          <w:szCs w:val="24"/>
          <w:lang w:val="en-US"/>
        </w:rPr>
        <w:t xml:space="preserve">transfer and distribution of power energy for legal entities in a the amount of  </w:t>
      </w:r>
      <w:r w:rsidR="00D62CED" w:rsidRPr="00903D2B">
        <w:rPr>
          <w:b w:val="0"/>
          <w:sz w:val="24"/>
          <w:szCs w:val="24"/>
          <w:lang w:val="en-US"/>
        </w:rPr>
        <w:t xml:space="preserve">4,32 </w:t>
      </w:r>
      <w:r w:rsidR="00903D2B">
        <w:rPr>
          <w:b w:val="0"/>
          <w:sz w:val="24"/>
          <w:szCs w:val="24"/>
          <w:lang w:val="en-US"/>
        </w:rPr>
        <w:t>tenge</w:t>
      </w:r>
      <w:r w:rsidR="00D62CED" w:rsidRPr="00903D2B">
        <w:rPr>
          <w:b w:val="0"/>
          <w:sz w:val="24"/>
          <w:szCs w:val="24"/>
          <w:lang w:val="en-US"/>
        </w:rPr>
        <w:t>/</w:t>
      </w:r>
      <w:r w:rsidR="00903D2B">
        <w:rPr>
          <w:b w:val="0"/>
          <w:sz w:val="24"/>
          <w:szCs w:val="24"/>
          <w:lang w:val="en-US"/>
        </w:rPr>
        <w:t>kWh</w:t>
      </w:r>
      <w:r w:rsidR="00D62CED" w:rsidRPr="00903D2B">
        <w:rPr>
          <w:b w:val="0"/>
          <w:sz w:val="24"/>
          <w:szCs w:val="24"/>
          <w:lang w:val="en-US"/>
        </w:rPr>
        <w:t xml:space="preserve">, </w:t>
      </w:r>
      <w:r w:rsidR="00903D2B">
        <w:rPr>
          <w:b w:val="0"/>
          <w:sz w:val="24"/>
          <w:szCs w:val="24"/>
          <w:lang w:val="en-US"/>
        </w:rPr>
        <w:t xml:space="preserve">for state enterprises </w:t>
      </w:r>
      <w:r w:rsidR="00D62CED" w:rsidRPr="00903D2B">
        <w:rPr>
          <w:b w:val="0"/>
          <w:sz w:val="24"/>
          <w:szCs w:val="24"/>
          <w:lang w:val="en-US"/>
        </w:rPr>
        <w:t xml:space="preserve">2,56 </w:t>
      </w:r>
      <w:r w:rsidR="00903D2B">
        <w:rPr>
          <w:b w:val="0"/>
          <w:sz w:val="24"/>
          <w:szCs w:val="24"/>
          <w:lang w:val="en-US"/>
        </w:rPr>
        <w:t>tenge</w:t>
      </w:r>
      <w:r w:rsidR="00903D2B" w:rsidRPr="00903D2B">
        <w:rPr>
          <w:b w:val="0"/>
          <w:sz w:val="24"/>
          <w:szCs w:val="24"/>
          <w:lang w:val="en-US"/>
        </w:rPr>
        <w:t>/</w:t>
      </w:r>
      <w:r w:rsidR="00903D2B">
        <w:rPr>
          <w:b w:val="0"/>
          <w:sz w:val="24"/>
          <w:szCs w:val="24"/>
          <w:lang w:val="en-US"/>
        </w:rPr>
        <w:t>kWh</w:t>
      </w:r>
      <w:r w:rsidR="00D62CED" w:rsidRPr="00903D2B">
        <w:rPr>
          <w:b w:val="0"/>
          <w:sz w:val="24"/>
          <w:szCs w:val="24"/>
          <w:lang w:val="en-US"/>
        </w:rPr>
        <w:t xml:space="preserve">, </w:t>
      </w:r>
      <w:r w:rsidR="00903D2B">
        <w:rPr>
          <w:b w:val="0"/>
          <w:sz w:val="24"/>
          <w:szCs w:val="24"/>
          <w:lang w:val="en-US"/>
        </w:rPr>
        <w:t xml:space="preserve">for population </w:t>
      </w:r>
      <w:r w:rsidR="00D62CED" w:rsidRPr="00903D2B">
        <w:rPr>
          <w:b w:val="0"/>
          <w:sz w:val="24"/>
          <w:szCs w:val="24"/>
          <w:lang w:val="en-US"/>
        </w:rPr>
        <w:t xml:space="preserve">2,03 </w:t>
      </w:r>
      <w:r w:rsidR="00903D2B">
        <w:rPr>
          <w:b w:val="0"/>
          <w:sz w:val="24"/>
          <w:szCs w:val="24"/>
          <w:lang w:val="en-US"/>
        </w:rPr>
        <w:t>tenge</w:t>
      </w:r>
      <w:r w:rsidR="00903D2B" w:rsidRPr="00903D2B">
        <w:rPr>
          <w:b w:val="0"/>
          <w:sz w:val="24"/>
          <w:szCs w:val="24"/>
          <w:lang w:val="en-US"/>
        </w:rPr>
        <w:t>/</w:t>
      </w:r>
      <w:r w:rsidR="00903D2B">
        <w:rPr>
          <w:b w:val="0"/>
          <w:sz w:val="24"/>
          <w:szCs w:val="24"/>
          <w:lang w:val="en-US"/>
        </w:rPr>
        <w:t>kWh</w:t>
      </w:r>
      <w:r w:rsidR="00D62CED" w:rsidRPr="00903D2B">
        <w:rPr>
          <w:b w:val="0"/>
          <w:sz w:val="24"/>
          <w:szCs w:val="24"/>
          <w:lang w:val="en-US"/>
        </w:rPr>
        <w:t xml:space="preserve">, </w:t>
      </w:r>
      <w:r w:rsidR="00903D2B">
        <w:rPr>
          <w:b w:val="0"/>
          <w:sz w:val="24"/>
          <w:szCs w:val="24"/>
          <w:lang w:val="en-US"/>
        </w:rPr>
        <w:t xml:space="preserve">with application since </w:t>
      </w:r>
      <w:r w:rsidR="00D62CED" w:rsidRPr="00903D2B">
        <w:rPr>
          <w:b w:val="0"/>
          <w:sz w:val="24"/>
          <w:szCs w:val="24"/>
          <w:lang w:val="en-US"/>
        </w:rPr>
        <w:t xml:space="preserve">01.01.2016. </w:t>
      </w:r>
    </w:p>
    <w:p w:rsidR="00903D2B" w:rsidRDefault="00903D2B" w:rsidP="00212DA3">
      <w:pPr>
        <w:spacing w:after="0" w:line="240" w:lineRule="auto"/>
        <w:ind w:firstLine="708"/>
        <w:rPr>
          <w:rFonts w:ascii="Times New Roman" w:hAnsi="Times New Roman" w:cs="Times New Roman"/>
          <w:sz w:val="24"/>
          <w:szCs w:val="24"/>
          <w:lang w:val="en-US"/>
        </w:rPr>
      </w:pPr>
      <w:r w:rsidRPr="00903D2B">
        <w:rPr>
          <w:rFonts w:ascii="Times New Roman" w:hAnsi="Times New Roman" w:cs="Times New Roman"/>
          <w:sz w:val="24"/>
          <w:szCs w:val="24"/>
          <w:lang w:val="en-US"/>
        </w:rPr>
        <w:t>Due to the increase in the tariff of LLP "MAEK-</w:t>
      </w:r>
      <w:proofErr w:type="spellStart"/>
      <w:r w:rsidRPr="00903D2B">
        <w:rPr>
          <w:rFonts w:ascii="Times New Roman" w:hAnsi="Times New Roman" w:cs="Times New Roman"/>
          <w:sz w:val="24"/>
          <w:szCs w:val="24"/>
          <w:lang w:val="en-US"/>
        </w:rPr>
        <w:t>Kazatomprom</w:t>
      </w:r>
      <w:proofErr w:type="spellEnd"/>
      <w:r w:rsidRPr="00903D2B">
        <w:rPr>
          <w:rFonts w:ascii="Times New Roman" w:hAnsi="Times New Roman" w:cs="Times New Roman"/>
          <w:sz w:val="24"/>
          <w:szCs w:val="24"/>
          <w:lang w:val="en-US"/>
        </w:rPr>
        <w:t xml:space="preserve">" for electricity </w:t>
      </w:r>
      <w:proofErr w:type="gramStart"/>
      <w:r w:rsidRPr="00903D2B">
        <w:rPr>
          <w:rFonts w:ascii="Times New Roman" w:hAnsi="Times New Roman" w:cs="Times New Roman"/>
          <w:sz w:val="24"/>
          <w:szCs w:val="24"/>
          <w:lang w:val="en-US"/>
        </w:rPr>
        <w:t>from 11.62 tenge/</w:t>
      </w:r>
      <w:proofErr w:type="spellStart"/>
      <w:r w:rsidRPr="00903D2B">
        <w:rPr>
          <w:rFonts w:ascii="Times New Roman" w:hAnsi="Times New Roman" w:cs="Times New Roman"/>
          <w:sz w:val="24"/>
          <w:szCs w:val="24"/>
          <w:lang w:val="en-US"/>
        </w:rPr>
        <w:t>kW.h</w:t>
      </w:r>
      <w:proofErr w:type="spellEnd"/>
      <w:proofErr w:type="gramEnd"/>
      <w:r w:rsidRPr="00903D2B">
        <w:rPr>
          <w:rFonts w:ascii="Times New Roman" w:hAnsi="Times New Roman" w:cs="Times New Roman"/>
          <w:sz w:val="24"/>
          <w:szCs w:val="24"/>
          <w:lang w:val="en-US"/>
        </w:rPr>
        <w:t xml:space="preserve">. </w:t>
      </w:r>
      <w:proofErr w:type="gramStart"/>
      <w:r w:rsidRPr="00903D2B">
        <w:rPr>
          <w:rFonts w:ascii="Times New Roman" w:hAnsi="Times New Roman" w:cs="Times New Roman"/>
          <w:sz w:val="24"/>
          <w:szCs w:val="24"/>
          <w:lang w:val="en-US"/>
        </w:rPr>
        <w:t>up</w:t>
      </w:r>
      <w:proofErr w:type="gramEnd"/>
      <w:r w:rsidRPr="00903D2B">
        <w:rPr>
          <w:rFonts w:ascii="Times New Roman" w:hAnsi="Times New Roman" w:cs="Times New Roman"/>
          <w:sz w:val="24"/>
          <w:szCs w:val="24"/>
          <w:lang w:val="en-US"/>
        </w:rPr>
        <w:t xml:space="preserve"> to 13.63 tenge/</w:t>
      </w:r>
      <w:proofErr w:type="spellStart"/>
      <w:r w:rsidRPr="00903D2B">
        <w:rPr>
          <w:rFonts w:ascii="Times New Roman" w:hAnsi="Times New Roman" w:cs="Times New Roman"/>
          <w:sz w:val="24"/>
          <w:szCs w:val="24"/>
          <w:lang w:val="en-US"/>
        </w:rPr>
        <w:t>kW.h</w:t>
      </w:r>
      <w:proofErr w:type="spellEnd"/>
      <w:r w:rsidRPr="00903D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w:t>
      </w:r>
      <w:r w:rsidRPr="00903D2B">
        <w:rPr>
          <w:rFonts w:ascii="Times New Roman" w:hAnsi="Times New Roman" w:cs="Times New Roman"/>
          <w:sz w:val="24"/>
          <w:szCs w:val="24"/>
          <w:lang w:val="en-US"/>
        </w:rPr>
        <w:t xml:space="preserve">01.08.2016 </w:t>
      </w:r>
      <w:r>
        <w:rPr>
          <w:rFonts w:ascii="Times New Roman" w:hAnsi="Times New Roman" w:cs="Times New Roman"/>
          <w:sz w:val="24"/>
          <w:szCs w:val="24"/>
          <w:lang w:val="en-US"/>
        </w:rPr>
        <w:t xml:space="preserve">was </w:t>
      </w:r>
      <w:r w:rsidRPr="00903D2B">
        <w:rPr>
          <w:rFonts w:ascii="Times New Roman" w:hAnsi="Times New Roman" w:cs="Times New Roman"/>
          <w:sz w:val="24"/>
          <w:szCs w:val="24"/>
          <w:lang w:val="en-US"/>
        </w:rPr>
        <w:t xml:space="preserve">approved the tariff as a </w:t>
      </w:r>
      <w:r w:rsidR="00A51F2D">
        <w:rPr>
          <w:rFonts w:ascii="Times New Roman" w:hAnsi="Times New Roman" w:cs="Times New Roman"/>
          <w:sz w:val="24"/>
          <w:szCs w:val="24"/>
          <w:lang w:val="en-US"/>
        </w:rPr>
        <w:t>emergency regulatory measures</w:t>
      </w:r>
      <w:r w:rsidRPr="00903D2B">
        <w:rPr>
          <w:rFonts w:ascii="Times New Roman" w:hAnsi="Times New Roman" w:cs="Times New Roman"/>
          <w:sz w:val="24"/>
          <w:szCs w:val="24"/>
          <w:lang w:val="en-US"/>
        </w:rPr>
        <w:t>, for legal persons the rate is made up 4.64 KZT/kWh.</w:t>
      </w:r>
    </w:p>
    <w:p w:rsidR="00903D2B" w:rsidRDefault="00903D2B" w:rsidP="00D62CED">
      <w:pPr>
        <w:spacing w:after="0" w:line="240" w:lineRule="auto"/>
        <w:rPr>
          <w:rFonts w:ascii="Times New Roman" w:hAnsi="Times New Roman" w:cs="Times New Roman"/>
          <w:sz w:val="24"/>
          <w:szCs w:val="24"/>
          <w:lang w:val="en-US"/>
        </w:rPr>
      </w:pPr>
    </w:p>
    <w:p w:rsidR="0065689E" w:rsidRPr="00A47878" w:rsidRDefault="00903D2B" w:rsidP="00FB75FF">
      <w:p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Expenses</w:t>
      </w:r>
      <w:r w:rsidR="00FB75FF" w:rsidRPr="00A47878">
        <w:rPr>
          <w:rFonts w:ascii="Times New Roman" w:hAnsi="Times New Roman" w:cs="Times New Roman"/>
          <w:b/>
          <w:i/>
          <w:sz w:val="24"/>
          <w:szCs w:val="24"/>
          <w:u w:val="single"/>
          <w:lang w:val="en-US"/>
        </w:rPr>
        <w:t>:</w:t>
      </w:r>
    </w:p>
    <w:p w:rsidR="00A47878" w:rsidRPr="00A47878" w:rsidRDefault="00A47878" w:rsidP="00A47878">
      <w:pPr>
        <w:spacing w:after="0" w:line="240" w:lineRule="auto"/>
        <w:rPr>
          <w:rFonts w:ascii="Times New Roman" w:hAnsi="Times New Roman" w:cs="Times New Roman"/>
          <w:sz w:val="24"/>
          <w:szCs w:val="24"/>
          <w:lang w:val="en-US"/>
        </w:rPr>
      </w:pPr>
      <w:r w:rsidRPr="00A47878">
        <w:rPr>
          <w:rFonts w:ascii="Times New Roman" w:hAnsi="Times New Roman" w:cs="Times New Roman"/>
          <w:sz w:val="24"/>
          <w:szCs w:val="24"/>
          <w:lang w:val="en-US"/>
        </w:rPr>
        <w:t>Production costs in 2016 amounted to 6 682 million tenge or 92</w:t>
      </w:r>
      <w:proofErr w:type="gramStart"/>
      <w:r w:rsidRPr="00A47878">
        <w:rPr>
          <w:rFonts w:ascii="Times New Roman" w:hAnsi="Times New Roman" w:cs="Times New Roman"/>
          <w:sz w:val="24"/>
          <w:szCs w:val="24"/>
          <w:lang w:val="en-US"/>
        </w:rPr>
        <w:t>% .</w:t>
      </w:r>
      <w:proofErr w:type="gramEnd"/>
      <w:r w:rsidRPr="00A47878">
        <w:rPr>
          <w:rFonts w:ascii="Times New Roman" w:hAnsi="Times New Roman" w:cs="Times New Roman"/>
          <w:sz w:val="24"/>
          <w:szCs w:val="24"/>
          <w:lang w:val="en-US"/>
        </w:rPr>
        <w:t xml:space="preserve"> The main reason for </w:t>
      </w:r>
      <w:r>
        <w:rPr>
          <w:rFonts w:ascii="Times New Roman" w:hAnsi="Times New Roman" w:cs="Times New Roman"/>
          <w:sz w:val="24"/>
          <w:szCs w:val="24"/>
          <w:lang w:val="en-US"/>
        </w:rPr>
        <w:t>incomplete use of funds was</w:t>
      </w:r>
      <w:r w:rsidRPr="00A47878">
        <w:rPr>
          <w:rFonts w:ascii="Times New Roman" w:hAnsi="Times New Roman" w:cs="Times New Roman"/>
          <w:sz w:val="24"/>
          <w:szCs w:val="24"/>
          <w:lang w:val="en-US"/>
        </w:rPr>
        <w:t xml:space="preserve"> the reduction of costs under the article compensation of technological losses.</w:t>
      </w:r>
    </w:p>
    <w:p w:rsidR="00A47878" w:rsidRPr="005B4042" w:rsidRDefault="00A47878" w:rsidP="00A47878">
      <w:pPr>
        <w:spacing w:after="0" w:line="240" w:lineRule="auto"/>
        <w:rPr>
          <w:rFonts w:ascii="Times New Roman" w:hAnsi="Times New Roman" w:cs="Times New Roman"/>
          <w:sz w:val="24"/>
          <w:szCs w:val="24"/>
          <w:lang w:val="en-US"/>
        </w:rPr>
      </w:pPr>
      <w:r w:rsidRPr="005B4042">
        <w:rPr>
          <w:rFonts w:ascii="Times New Roman" w:hAnsi="Times New Roman" w:cs="Times New Roman"/>
          <w:sz w:val="24"/>
          <w:szCs w:val="24"/>
          <w:lang w:val="en-US"/>
        </w:rPr>
        <w:t xml:space="preserve">General administrative expenses </w:t>
      </w:r>
      <w:r>
        <w:rPr>
          <w:rFonts w:ascii="Times New Roman" w:hAnsi="Times New Roman" w:cs="Times New Roman"/>
          <w:sz w:val="24"/>
          <w:szCs w:val="24"/>
          <w:lang w:val="en-US"/>
        </w:rPr>
        <w:t xml:space="preserve">made </w:t>
      </w:r>
      <w:r w:rsidRPr="005B4042">
        <w:rPr>
          <w:rFonts w:ascii="Times New Roman" w:hAnsi="Times New Roman" w:cs="Times New Roman"/>
          <w:sz w:val="24"/>
          <w:szCs w:val="24"/>
          <w:lang w:val="en-US"/>
        </w:rPr>
        <w:t>100%</w:t>
      </w:r>
      <w:r>
        <w:rPr>
          <w:rFonts w:ascii="Times New Roman" w:hAnsi="Times New Roman" w:cs="Times New Roman"/>
          <w:sz w:val="24"/>
          <w:szCs w:val="24"/>
          <w:lang w:val="en-US"/>
        </w:rPr>
        <w:t xml:space="preserve">. </w:t>
      </w:r>
    </w:p>
    <w:p w:rsidR="00A47878" w:rsidRDefault="00A47878" w:rsidP="00A4787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w:t>
      </w:r>
      <w:r w:rsidRPr="00A47878">
        <w:rPr>
          <w:rFonts w:ascii="Times New Roman" w:hAnsi="Times New Roman" w:cs="Times New Roman"/>
          <w:sz w:val="24"/>
          <w:szCs w:val="24"/>
          <w:lang w:val="en-US"/>
        </w:rPr>
        <w:t xml:space="preserve"> the article the cost of financing</w:t>
      </w:r>
      <w:r>
        <w:rPr>
          <w:rFonts w:ascii="Times New Roman" w:hAnsi="Times New Roman" w:cs="Times New Roman"/>
          <w:sz w:val="24"/>
          <w:szCs w:val="24"/>
          <w:lang w:val="en-US"/>
        </w:rPr>
        <w:t>,</w:t>
      </w:r>
      <w:r w:rsidRPr="00A47878">
        <w:rPr>
          <w:rFonts w:ascii="Times New Roman" w:hAnsi="Times New Roman" w:cs="Times New Roman"/>
          <w:sz w:val="24"/>
          <w:szCs w:val="24"/>
          <w:lang w:val="en-US"/>
        </w:rPr>
        <w:t xml:space="preserve"> the savings formed due to late borrowing.</w:t>
      </w:r>
    </w:p>
    <w:p w:rsidR="00A47878" w:rsidRDefault="00A47878" w:rsidP="00A47878">
      <w:pPr>
        <w:spacing w:after="0" w:line="240" w:lineRule="auto"/>
        <w:rPr>
          <w:rFonts w:ascii="Times New Roman" w:hAnsi="Times New Roman" w:cs="Times New Roman"/>
          <w:sz w:val="24"/>
          <w:szCs w:val="24"/>
          <w:lang w:val="en-US"/>
        </w:rPr>
      </w:pPr>
    </w:p>
    <w:p w:rsidR="00A47878" w:rsidRDefault="00A47878" w:rsidP="00D62CED">
      <w:pPr>
        <w:tabs>
          <w:tab w:val="num" w:pos="0"/>
          <w:tab w:val="left" w:pos="360"/>
        </w:tabs>
        <w:spacing w:after="0" w:line="240" w:lineRule="auto"/>
        <w:jc w:val="both"/>
        <w:rPr>
          <w:rFonts w:ascii="Times New Roman" w:eastAsia="Times New Roman" w:hAnsi="Times New Roman" w:cs="Times New Roman"/>
          <w:bCs/>
          <w:sz w:val="28"/>
          <w:szCs w:val="28"/>
          <w:lang w:val="en-US" w:eastAsia="ru-RU"/>
        </w:rPr>
      </w:pPr>
      <w:r>
        <w:rPr>
          <w:rFonts w:ascii="Times New Roman" w:hAnsi="Times New Roman" w:cs="Times New Roman"/>
          <w:b/>
          <w:i/>
          <w:sz w:val="24"/>
          <w:szCs w:val="24"/>
          <w:u w:val="single"/>
          <w:lang w:val="en-US"/>
        </w:rPr>
        <w:t>Cumulative</w:t>
      </w:r>
      <w:r w:rsidRPr="00A47878">
        <w:rPr>
          <w:rFonts w:ascii="Times New Roman" w:hAnsi="Times New Roman" w:cs="Times New Roman"/>
          <w:b/>
          <w:i/>
          <w:sz w:val="24"/>
          <w:szCs w:val="24"/>
          <w:u w:val="single"/>
          <w:lang w:val="en-US"/>
        </w:rPr>
        <w:t xml:space="preserve"> </w:t>
      </w:r>
      <w:r>
        <w:rPr>
          <w:rFonts w:ascii="Times New Roman" w:hAnsi="Times New Roman" w:cs="Times New Roman"/>
          <w:b/>
          <w:i/>
          <w:sz w:val="24"/>
          <w:szCs w:val="24"/>
          <w:u w:val="single"/>
          <w:lang w:val="en-US"/>
        </w:rPr>
        <w:t>profit</w:t>
      </w:r>
      <w:r w:rsidR="00D62CED" w:rsidRPr="00A47878">
        <w:rPr>
          <w:rFonts w:ascii="Times New Roman" w:hAnsi="Times New Roman" w:cs="Times New Roman"/>
          <w:b/>
          <w:i/>
          <w:sz w:val="24"/>
          <w:szCs w:val="24"/>
          <w:u w:val="single"/>
          <w:lang w:val="en-US"/>
        </w:rPr>
        <w:t>:</w:t>
      </w:r>
      <w:r w:rsidR="00D62CED" w:rsidRPr="00A47878">
        <w:rPr>
          <w:rFonts w:ascii="Times New Roman" w:eastAsia="Times New Roman" w:hAnsi="Times New Roman" w:cs="Times New Roman"/>
          <w:bCs/>
          <w:sz w:val="28"/>
          <w:szCs w:val="28"/>
          <w:lang w:val="en-US" w:eastAsia="ru-RU"/>
        </w:rPr>
        <w:t xml:space="preserve"> </w:t>
      </w:r>
      <w:r w:rsidRPr="00A47878">
        <w:rPr>
          <w:rFonts w:ascii="Times New Roman" w:eastAsia="Times New Roman" w:hAnsi="Times New Roman" w:cs="Times New Roman"/>
          <w:bCs/>
          <w:sz w:val="24"/>
          <w:szCs w:val="24"/>
          <w:lang w:val="en-US" w:eastAsia="ru-RU"/>
        </w:rPr>
        <w:t>Tariff net profit of JSC "Mangistau power distribution company" for the year 2016 made a total of 2 237 million tenge at the plan of 1 301 million tenge, an increase of 75%. The increase in the total profit is due to the current savings in the cost of regulatory and technical losses and interest costs.</w:t>
      </w:r>
    </w:p>
    <w:p w:rsidR="00A47878" w:rsidRDefault="00A47878" w:rsidP="00FB75FF">
      <w:pPr>
        <w:spacing w:after="0" w:line="240" w:lineRule="auto"/>
        <w:rPr>
          <w:rFonts w:ascii="Times New Roman" w:hAnsi="Times New Roman" w:cs="Times New Roman"/>
          <w:b/>
          <w:i/>
          <w:sz w:val="24"/>
          <w:szCs w:val="24"/>
          <w:u w:val="single"/>
          <w:lang w:val="en-US"/>
        </w:rPr>
      </w:pPr>
    </w:p>
    <w:p w:rsidR="00B41283" w:rsidRPr="00F955DF" w:rsidRDefault="00A47878" w:rsidP="00FB75FF">
      <w:p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Investment budget</w:t>
      </w:r>
      <w:r w:rsidR="00FB75FF" w:rsidRPr="00F955DF">
        <w:rPr>
          <w:rFonts w:ascii="Times New Roman" w:hAnsi="Times New Roman" w:cs="Times New Roman"/>
          <w:b/>
          <w:i/>
          <w:sz w:val="24"/>
          <w:szCs w:val="24"/>
          <w:u w:val="single"/>
          <w:lang w:val="en-US"/>
        </w:rPr>
        <w:t>:</w:t>
      </w:r>
    </w:p>
    <w:p w:rsidR="00F955DF" w:rsidRPr="00F955DF" w:rsidRDefault="00F955DF" w:rsidP="00F955DF">
      <w:pPr>
        <w:spacing w:after="0" w:line="240" w:lineRule="auto"/>
        <w:rPr>
          <w:rFonts w:ascii="Times New Roman" w:hAnsi="Times New Roman" w:cs="Times New Roman"/>
          <w:sz w:val="24"/>
          <w:szCs w:val="24"/>
          <w:lang w:val="en-US"/>
        </w:rPr>
      </w:pPr>
      <w:r w:rsidRPr="00F955DF">
        <w:rPr>
          <w:rFonts w:ascii="Times New Roman" w:hAnsi="Times New Roman" w:cs="Times New Roman"/>
          <w:sz w:val="24"/>
          <w:szCs w:val="24"/>
          <w:lang w:val="en-US"/>
        </w:rPr>
        <w:t>The actual development of the investment program amounted to 9 490 million tenge with the approved plan of 8 936 million tenge. Over-fulfillment amounted to 554 million tenge.</w:t>
      </w:r>
    </w:p>
    <w:p w:rsidR="00F955DF" w:rsidRDefault="00F955DF" w:rsidP="00F955DF">
      <w:pPr>
        <w:spacing w:after="0" w:line="240" w:lineRule="auto"/>
        <w:rPr>
          <w:rFonts w:ascii="Times New Roman" w:hAnsi="Times New Roman" w:cs="Times New Roman"/>
          <w:sz w:val="24"/>
          <w:szCs w:val="24"/>
          <w:lang w:val="en-US"/>
        </w:rPr>
      </w:pPr>
      <w:r w:rsidRPr="00F955DF">
        <w:rPr>
          <w:rFonts w:ascii="Times New Roman" w:hAnsi="Times New Roman" w:cs="Times New Roman"/>
          <w:sz w:val="24"/>
          <w:szCs w:val="24"/>
          <w:lang w:val="en-US"/>
        </w:rPr>
        <w:t xml:space="preserve">The following projects have been completed and </w:t>
      </w:r>
      <w:r w:rsidR="001320BE">
        <w:rPr>
          <w:rFonts w:ascii="Times New Roman" w:hAnsi="Times New Roman" w:cs="Times New Roman"/>
          <w:sz w:val="24"/>
          <w:szCs w:val="24"/>
          <w:lang w:val="en-US"/>
        </w:rPr>
        <w:t>implemented</w:t>
      </w:r>
      <w:r w:rsidRPr="00F955DF">
        <w:rPr>
          <w:rFonts w:ascii="Times New Roman" w:hAnsi="Times New Roman" w:cs="Times New Roman"/>
          <w:sz w:val="24"/>
          <w:szCs w:val="24"/>
          <w:lang w:val="en-US"/>
        </w:rPr>
        <w:t>:</w:t>
      </w:r>
    </w:p>
    <w:p w:rsidR="00635A35" w:rsidRDefault="00635A35" w:rsidP="00F955DF">
      <w:pPr>
        <w:spacing w:after="0" w:line="240" w:lineRule="auto"/>
        <w:rPr>
          <w:rFonts w:ascii="Times New Roman" w:hAnsi="Times New Roman" w:cs="Times New Roman"/>
          <w:sz w:val="24"/>
          <w:szCs w:val="24"/>
          <w:lang w:val="en-US"/>
        </w:rPr>
      </w:pPr>
    </w:p>
    <w:p w:rsidR="00D62CED" w:rsidRPr="00635A35" w:rsidRDefault="00635A35" w:rsidP="00D62CED">
      <w:pPr>
        <w:pStyle w:val="a6"/>
        <w:numPr>
          <w:ilvl w:val="0"/>
          <w:numId w:val="2"/>
        </w:num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Construction of regional dispatch center</w:t>
      </w:r>
      <w:r w:rsidR="00D62CED" w:rsidRPr="00635A35">
        <w:rPr>
          <w:rFonts w:ascii="Times New Roman" w:hAnsi="Times New Roman" w:cs="Times New Roman"/>
          <w:sz w:val="24"/>
          <w:szCs w:val="24"/>
          <w:lang w:val="en-US"/>
        </w:rPr>
        <w:t>;</w:t>
      </w:r>
    </w:p>
    <w:p w:rsidR="00D62CED" w:rsidRPr="00635A35" w:rsidRDefault="00635A35" w:rsidP="00D62CED">
      <w:pPr>
        <w:pStyle w:val="a6"/>
        <w:numPr>
          <w:ilvl w:val="0"/>
          <w:numId w:val="2"/>
        </w:num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Replace</w:t>
      </w:r>
      <w:r>
        <w:rPr>
          <w:rFonts w:ascii="Times New Roman" w:hAnsi="Times New Roman" w:cs="Times New Roman"/>
          <w:sz w:val="24"/>
          <w:szCs w:val="24"/>
          <w:lang w:val="en-US"/>
        </w:rPr>
        <w:t>ment of</w:t>
      </w:r>
      <w:r w:rsidRPr="00635A35">
        <w:rPr>
          <w:rFonts w:ascii="Times New Roman" w:hAnsi="Times New Roman" w:cs="Times New Roman"/>
          <w:sz w:val="24"/>
          <w:szCs w:val="24"/>
          <w:lang w:val="en-US"/>
        </w:rPr>
        <w:t xml:space="preserve"> OD/short circuit-110 kV gas-insulated circuit breakers at the substation 110/6 kV </w:t>
      </w:r>
      <w:r>
        <w:rPr>
          <w:rFonts w:ascii="Times New Roman" w:hAnsi="Times New Roman" w:cs="Times New Roman"/>
          <w:sz w:val="24"/>
          <w:szCs w:val="24"/>
          <w:lang w:val="en-US"/>
        </w:rPr>
        <w:t xml:space="preserve">at </w:t>
      </w:r>
      <w:r w:rsidRPr="00635A35">
        <w:rPr>
          <w:rFonts w:ascii="Times New Roman" w:hAnsi="Times New Roman" w:cs="Times New Roman"/>
          <w:sz w:val="24"/>
          <w:szCs w:val="24"/>
          <w:lang w:val="en-US"/>
        </w:rPr>
        <w:t>Karazhanbas-2;</w:t>
      </w:r>
      <w:r>
        <w:rPr>
          <w:rFonts w:ascii="Times New Roman" w:hAnsi="Times New Roman" w:cs="Times New Roman"/>
          <w:sz w:val="24"/>
          <w:szCs w:val="24"/>
          <w:lang w:val="en-US"/>
        </w:rPr>
        <w:t xml:space="preserve"> </w:t>
      </w:r>
    </w:p>
    <w:p w:rsidR="00D62CED" w:rsidRPr="005B4042" w:rsidRDefault="00635A35" w:rsidP="00D62CED">
      <w:pPr>
        <w:pStyle w:val="a6"/>
        <w:numPr>
          <w:ilvl w:val="0"/>
          <w:numId w:val="2"/>
        </w:num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 xml:space="preserve">Implementation of the project for automatic system for commercial measurement of power consumption in networks of 6-10/0.4 kV of </w:t>
      </w:r>
      <w:r w:rsidRPr="00ED5B09">
        <w:rPr>
          <w:rFonts w:ascii="Times New Roman" w:hAnsi="Times New Roman" w:cs="Times New Roman"/>
          <w:sz w:val="24"/>
          <w:szCs w:val="24"/>
          <w:lang w:val="en-US"/>
        </w:rPr>
        <w:t xml:space="preserve">JSC </w:t>
      </w:r>
      <w:r>
        <w:rPr>
          <w:rFonts w:ascii="Times New Roman" w:hAnsi="Times New Roman" w:cs="Times New Roman"/>
          <w:sz w:val="24"/>
          <w:szCs w:val="24"/>
          <w:lang w:val="en-US"/>
        </w:rPr>
        <w:t>“MPDC”</w:t>
      </w:r>
      <w:r w:rsidRPr="00ED5B09">
        <w:rPr>
          <w:rFonts w:ascii="Times New Roman" w:hAnsi="Times New Roman" w:cs="Times New Roman"/>
          <w:sz w:val="24"/>
          <w:szCs w:val="24"/>
          <w:lang w:val="en-US"/>
        </w:rPr>
        <w:t xml:space="preserve"> </w:t>
      </w:r>
      <w:r w:rsidRPr="00635A35">
        <w:rPr>
          <w:rFonts w:ascii="Times New Roman" w:hAnsi="Times New Roman" w:cs="Times New Roman"/>
          <w:sz w:val="24"/>
          <w:szCs w:val="24"/>
          <w:lang w:val="en-US"/>
        </w:rPr>
        <w:t>with the introduction of remote control and telemetry.</w:t>
      </w:r>
      <w:r>
        <w:rPr>
          <w:rFonts w:ascii="Times New Roman" w:hAnsi="Times New Roman" w:cs="Times New Roman"/>
          <w:sz w:val="24"/>
          <w:szCs w:val="24"/>
          <w:lang w:val="en-US"/>
        </w:rPr>
        <w:t xml:space="preserve"> </w:t>
      </w:r>
    </w:p>
    <w:p w:rsidR="00D62CED" w:rsidRPr="00635A35" w:rsidRDefault="00635A35" w:rsidP="00D62CED">
      <w:pPr>
        <w:pStyle w:val="a6"/>
        <w:numPr>
          <w:ilvl w:val="0"/>
          <w:numId w:val="2"/>
        </w:num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Completed feasibility studies for the installation of ground wire and gas</w:t>
      </w:r>
      <w:r w:rsidR="00D62CED" w:rsidRPr="00635A35">
        <w:rPr>
          <w:rFonts w:ascii="Times New Roman" w:hAnsi="Times New Roman" w:cs="Times New Roman"/>
          <w:sz w:val="24"/>
          <w:szCs w:val="24"/>
          <w:lang w:val="en-US"/>
        </w:rPr>
        <w:t>.</w:t>
      </w:r>
    </w:p>
    <w:p w:rsidR="00D62CED" w:rsidRDefault="00D62CED" w:rsidP="00D62CED">
      <w:pPr>
        <w:pStyle w:val="a6"/>
        <w:spacing w:after="0" w:line="240" w:lineRule="auto"/>
        <w:rPr>
          <w:rFonts w:ascii="Times New Roman" w:hAnsi="Times New Roman" w:cs="Times New Roman"/>
          <w:sz w:val="24"/>
          <w:szCs w:val="24"/>
          <w:lang w:val="kk-KZ"/>
        </w:rPr>
      </w:pPr>
    </w:p>
    <w:p w:rsidR="00AA3083" w:rsidRPr="00AA3083" w:rsidRDefault="00AA3083" w:rsidP="00D62CED">
      <w:pPr>
        <w:pStyle w:val="a6"/>
        <w:spacing w:after="0" w:line="240" w:lineRule="auto"/>
        <w:rPr>
          <w:rFonts w:ascii="Times New Roman" w:hAnsi="Times New Roman" w:cs="Times New Roman"/>
          <w:sz w:val="24"/>
          <w:szCs w:val="24"/>
          <w:lang w:val="kk-KZ"/>
        </w:rPr>
      </w:pPr>
    </w:p>
    <w:p w:rsidR="00D62CED" w:rsidRPr="00635A35" w:rsidRDefault="00635A35" w:rsidP="00D62CED">
      <w:p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Work with consumers</w:t>
      </w:r>
      <w:r w:rsidR="00D62CED" w:rsidRPr="00635A35">
        <w:rPr>
          <w:rFonts w:ascii="Times New Roman" w:hAnsi="Times New Roman" w:cs="Times New Roman"/>
          <w:b/>
          <w:i/>
          <w:sz w:val="24"/>
          <w:szCs w:val="24"/>
          <w:u w:val="single"/>
          <w:lang w:val="en-US"/>
        </w:rPr>
        <w:t>:</w:t>
      </w:r>
    </w:p>
    <w:p w:rsidR="00D62CED" w:rsidRPr="00635A35" w:rsidRDefault="00D62CED" w:rsidP="00D62CED">
      <w:p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 xml:space="preserve">   </w:t>
      </w:r>
      <w:r w:rsidR="00635A35" w:rsidRPr="00635A35">
        <w:rPr>
          <w:rFonts w:ascii="Times New Roman" w:hAnsi="Times New Roman" w:cs="Times New Roman"/>
          <w:sz w:val="24"/>
          <w:szCs w:val="24"/>
          <w:lang w:val="en-US"/>
        </w:rPr>
        <w:t>In 2016, 37.6 MW of power was transferred to the power supply of consumers through the networks of JSC "M</w:t>
      </w:r>
      <w:r w:rsidR="00635A35">
        <w:rPr>
          <w:rFonts w:ascii="Times New Roman" w:hAnsi="Times New Roman" w:cs="Times New Roman"/>
          <w:sz w:val="24"/>
          <w:szCs w:val="24"/>
          <w:lang w:val="en-US"/>
        </w:rPr>
        <w:t>PDC</w:t>
      </w:r>
      <w:r w:rsidR="00635A35" w:rsidRPr="00635A35">
        <w:rPr>
          <w:rFonts w:ascii="Times New Roman" w:hAnsi="Times New Roman" w:cs="Times New Roman"/>
          <w:sz w:val="24"/>
          <w:szCs w:val="24"/>
          <w:lang w:val="en-US"/>
        </w:rPr>
        <w:t>", including</w:t>
      </w:r>
      <w:r w:rsidRPr="00635A35">
        <w:rPr>
          <w:rFonts w:ascii="Times New Roman" w:hAnsi="Times New Roman" w:cs="Times New Roman"/>
          <w:sz w:val="24"/>
          <w:szCs w:val="24"/>
          <w:lang w:val="en-US"/>
        </w:rPr>
        <w:t>:</w:t>
      </w:r>
    </w:p>
    <w:p w:rsidR="00D62CED" w:rsidRPr="00635A35" w:rsidRDefault="00D62CED" w:rsidP="00635A35">
      <w:pPr>
        <w:spacing w:after="0" w:line="240" w:lineRule="auto"/>
        <w:rPr>
          <w:rFonts w:ascii="Times New Roman" w:hAnsi="Times New Roman" w:cs="Times New Roman"/>
          <w:b/>
          <w:i/>
          <w:sz w:val="24"/>
          <w:szCs w:val="24"/>
          <w:u w:val="single"/>
          <w:lang w:val="en-US"/>
        </w:rPr>
      </w:pPr>
      <w:r w:rsidRPr="00635A35">
        <w:rPr>
          <w:rFonts w:ascii="Times New Roman" w:hAnsi="Times New Roman" w:cs="Times New Roman"/>
          <w:sz w:val="24"/>
          <w:szCs w:val="24"/>
          <w:lang w:val="en-US"/>
        </w:rPr>
        <w:t xml:space="preserve">  - </w:t>
      </w:r>
      <w:r w:rsidR="00635A35" w:rsidRPr="00635A35">
        <w:rPr>
          <w:rFonts w:ascii="Times New Roman" w:hAnsi="Times New Roman" w:cs="Times New Roman"/>
          <w:sz w:val="24"/>
          <w:szCs w:val="24"/>
          <w:lang w:val="en-US"/>
        </w:rPr>
        <w:t xml:space="preserve">30.8 MW issued specifications for power supply of newly connected consumers in the amount of 254 </w:t>
      </w:r>
      <w:r w:rsidR="00635A35">
        <w:rPr>
          <w:rFonts w:ascii="Times New Roman" w:hAnsi="Times New Roman" w:cs="Times New Roman"/>
          <w:sz w:val="24"/>
          <w:szCs w:val="24"/>
          <w:lang w:val="en-US"/>
        </w:rPr>
        <w:t>units;</w:t>
      </w:r>
    </w:p>
    <w:p w:rsidR="00D62CED" w:rsidRPr="00635A35" w:rsidRDefault="00D62CED" w:rsidP="00D62CED">
      <w:p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 xml:space="preserve">  - </w:t>
      </w:r>
      <w:r w:rsidR="00635A35" w:rsidRPr="00635A35">
        <w:rPr>
          <w:rFonts w:ascii="Times New Roman" w:hAnsi="Times New Roman" w:cs="Times New Roman"/>
          <w:sz w:val="24"/>
          <w:szCs w:val="24"/>
          <w:lang w:val="en-US"/>
        </w:rPr>
        <w:t>5.1 MW agreed to issue additional capacity for 59 sub-consumers</w:t>
      </w:r>
      <w:r w:rsidRPr="00635A35">
        <w:rPr>
          <w:rFonts w:ascii="Times New Roman" w:hAnsi="Times New Roman" w:cs="Times New Roman"/>
          <w:sz w:val="24"/>
          <w:szCs w:val="24"/>
          <w:lang w:val="en-US"/>
        </w:rPr>
        <w:t>.</w:t>
      </w:r>
    </w:p>
    <w:p w:rsidR="00D62CED" w:rsidRPr="00635A35" w:rsidRDefault="00D62CED" w:rsidP="00D62CED">
      <w:pPr>
        <w:spacing w:after="0" w:line="240" w:lineRule="auto"/>
        <w:rPr>
          <w:rFonts w:ascii="Times New Roman" w:hAnsi="Times New Roman" w:cs="Times New Roman"/>
          <w:sz w:val="24"/>
          <w:szCs w:val="24"/>
          <w:lang w:val="en-US"/>
        </w:rPr>
      </w:pPr>
    </w:p>
    <w:p w:rsidR="00D62CED" w:rsidRPr="00635A35" w:rsidRDefault="00635A35" w:rsidP="00D62CED">
      <w:pPr>
        <w:spacing w:after="0" w:line="240" w:lineRule="auto"/>
        <w:rPr>
          <w:rFonts w:ascii="Times New Roman" w:hAnsi="Times New Roman" w:cs="Times New Roman"/>
          <w:b/>
          <w:i/>
          <w:sz w:val="24"/>
          <w:szCs w:val="24"/>
          <w:u w:val="single"/>
          <w:lang w:val="en-US"/>
        </w:rPr>
      </w:pPr>
      <w:r w:rsidRPr="00635A35">
        <w:rPr>
          <w:rFonts w:ascii="Times New Roman" w:hAnsi="Times New Roman" w:cs="Times New Roman"/>
          <w:b/>
          <w:i/>
          <w:sz w:val="24"/>
          <w:szCs w:val="24"/>
          <w:u w:val="single"/>
          <w:lang w:val="kk-KZ"/>
        </w:rPr>
        <w:t xml:space="preserve">About prospects of activity of JSC </w:t>
      </w:r>
      <w:r>
        <w:rPr>
          <w:rFonts w:ascii="Times New Roman" w:hAnsi="Times New Roman" w:cs="Times New Roman"/>
          <w:b/>
          <w:i/>
          <w:sz w:val="24"/>
          <w:szCs w:val="24"/>
          <w:u w:val="single"/>
          <w:lang w:val="en-US"/>
        </w:rPr>
        <w:t>“</w:t>
      </w:r>
      <w:r w:rsidRPr="00635A35">
        <w:rPr>
          <w:rFonts w:ascii="Times New Roman" w:hAnsi="Times New Roman" w:cs="Times New Roman"/>
          <w:b/>
          <w:i/>
          <w:sz w:val="24"/>
          <w:szCs w:val="24"/>
          <w:u w:val="single"/>
          <w:lang w:val="kk-KZ"/>
        </w:rPr>
        <w:t>MPDC</w:t>
      </w:r>
      <w:r>
        <w:rPr>
          <w:rFonts w:ascii="Times New Roman" w:hAnsi="Times New Roman" w:cs="Times New Roman"/>
          <w:b/>
          <w:i/>
          <w:sz w:val="24"/>
          <w:szCs w:val="24"/>
          <w:u w:val="single"/>
          <w:lang w:val="en-US"/>
        </w:rPr>
        <w:t>”</w:t>
      </w:r>
      <w:r w:rsidR="00D62CED" w:rsidRPr="00635A35">
        <w:rPr>
          <w:rFonts w:ascii="Times New Roman" w:hAnsi="Times New Roman" w:cs="Times New Roman"/>
          <w:b/>
          <w:i/>
          <w:sz w:val="24"/>
          <w:szCs w:val="24"/>
          <w:u w:val="single"/>
          <w:lang w:val="en-US"/>
        </w:rPr>
        <w:t>:</w:t>
      </w:r>
    </w:p>
    <w:p w:rsidR="00D62CED" w:rsidRPr="00635A35" w:rsidRDefault="00D62CED" w:rsidP="00D62CED">
      <w:pPr>
        <w:spacing w:after="0" w:line="240" w:lineRule="auto"/>
        <w:rPr>
          <w:rFonts w:ascii="Times New Roman" w:hAnsi="Times New Roman" w:cs="Times New Roman"/>
          <w:b/>
          <w:i/>
          <w:sz w:val="24"/>
          <w:szCs w:val="24"/>
          <w:u w:val="single"/>
          <w:lang w:val="en-US"/>
        </w:rPr>
      </w:pPr>
    </w:p>
    <w:p w:rsidR="00D62CED" w:rsidRPr="00635A35" w:rsidRDefault="00635A35" w:rsidP="00D62CED">
      <w:pPr>
        <w:rPr>
          <w:rFonts w:ascii="Times New Roman" w:hAnsi="Times New Roman" w:cs="Times New Roman"/>
          <w:sz w:val="24"/>
          <w:szCs w:val="24"/>
          <w:lang w:val="en-US"/>
        </w:rPr>
      </w:pPr>
      <w:r w:rsidRPr="00635A35">
        <w:rPr>
          <w:rFonts w:ascii="Times New Roman" w:hAnsi="Times New Roman" w:cs="Times New Roman"/>
          <w:sz w:val="24"/>
          <w:szCs w:val="24"/>
          <w:lang w:val="en-US"/>
        </w:rPr>
        <w:t>JSC "M</w:t>
      </w:r>
      <w:r>
        <w:rPr>
          <w:rFonts w:ascii="Times New Roman" w:hAnsi="Times New Roman" w:cs="Times New Roman"/>
          <w:sz w:val="24"/>
          <w:szCs w:val="24"/>
          <w:lang w:val="en-US"/>
        </w:rPr>
        <w:t>PDC</w:t>
      </w:r>
      <w:r w:rsidRPr="00635A35">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35A35">
        <w:rPr>
          <w:rFonts w:ascii="Times New Roman" w:hAnsi="Times New Roman" w:cs="Times New Roman"/>
          <w:sz w:val="24"/>
          <w:szCs w:val="24"/>
          <w:lang w:val="en-US"/>
        </w:rPr>
        <w:t xml:space="preserve"> 2017 sets the following plans and tasks</w:t>
      </w:r>
      <w:r w:rsidR="00D62CED" w:rsidRPr="00635A35">
        <w:rPr>
          <w:rFonts w:ascii="Times New Roman" w:hAnsi="Times New Roman" w:cs="Times New Roman"/>
          <w:sz w:val="24"/>
          <w:szCs w:val="24"/>
          <w:lang w:val="en-US"/>
        </w:rPr>
        <w:t>:</w:t>
      </w:r>
    </w:p>
    <w:p w:rsidR="00D62CED" w:rsidRPr="00635A35" w:rsidRDefault="00635A35" w:rsidP="00D62CED">
      <w:pPr>
        <w:pStyle w:val="a6"/>
        <w:numPr>
          <w:ilvl w:val="0"/>
          <w:numId w:val="3"/>
        </w:numPr>
        <w:rPr>
          <w:lang w:val="en-US"/>
        </w:rPr>
      </w:pPr>
      <w:r w:rsidRPr="00635A35">
        <w:rPr>
          <w:rFonts w:ascii="Times New Roman" w:hAnsi="Times New Roman" w:cs="Times New Roman"/>
          <w:sz w:val="24"/>
          <w:szCs w:val="24"/>
          <w:lang w:val="en-US"/>
        </w:rPr>
        <w:t>Ensuring reliable and uninterrupted power supply to consumers</w:t>
      </w:r>
      <w:r w:rsidR="00D62CED" w:rsidRPr="00635A35">
        <w:rPr>
          <w:lang w:val="en-US"/>
        </w:rPr>
        <w:t>;</w:t>
      </w:r>
    </w:p>
    <w:p w:rsidR="00D62CED" w:rsidRPr="00635A35" w:rsidRDefault="00635A35" w:rsidP="00D62CED">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Implementation of the approved investment program</w:t>
      </w:r>
      <w:r w:rsidR="00D62CED" w:rsidRPr="00635A35">
        <w:rPr>
          <w:rFonts w:ascii="Times New Roman" w:hAnsi="Times New Roman" w:cs="Times New Roman"/>
          <w:sz w:val="24"/>
          <w:szCs w:val="24"/>
          <w:lang w:val="en-US"/>
        </w:rPr>
        <w:t>;</w:t>
      </w:r>
    </w:p>
    <w:p w:rsidR="00D62CED" w:rsidRPr="00635A35" w:rsidRDefault="00635A35" w:rsidP="00D62CED">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Attracting financing for the implementation of the investment program</w:t>
      </w:r>
      <w:r w:rsidR="00D62CED" w:rsidRPr="00635A35">
        <w:rPr>
          <w:rFonts w:ascii="Times New Roman" w:hAnsi="Times New Roman" w:cs="Times New Roman"/>
          <w:sz w:val="24"/>
          <w:szCs w:val="24"/>
          <w:lang w:val="en-US"/>
        </w:rPr>
        <w:t>;</w:t>
      </w:r>
    </w:p>
    <w:p w:rsidR="00D62CED" w:rsidRPr="00635A35" w:rsidRDefault="00635A35" w:rsidP="00D62CED">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Execution of the approved tariff estimate</w:t>
      </w:r>
      <w:r w:rsidR="00D62CED" w:rsidRPr="00635A35">
        <w:rPr>
          <w:rFonts w:ascii="Times New Roman" w:hAnsi="Times New Roman" w:cs="Times New Roman"/>
          <w:sz w:val="24"/>
          <w:szCs w:val="24"/>
          <w:lang w:val="en-US"/>
        </w:rPr>
        <w:t>;</w:t>
      </w:r>
    </w:p>
    <w:p w:rsidR="00D62CED" w:rsidRPr="00635A35" w:rsidRDefault="00635A35" w:rsidP="00D62CED">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Achievement of approved key performance indicators</w:t>
      </w:r>
      <w:r w:rsidR="00D62CED" w:rsidRPr="00635A35">
        <w:rPr>
          <w:rFonts w:ascii="Times New Roman" w:hAnsi="Times New Roman" w:cs="Times New Roman"/>
          <w:sz w:val="24"/>
          <w:szCs w:val="24"/>
          <w:lang w:val="en-US"/>
        </w:rPr>
        <w:t>;</w:t>
      </w:r>
    </w:p>
    <w:p w:rsidR="00D62CED" w:rsidRPr="00635A35" w:rsidRDefault="00635A35" w:rsidP="00D62CED">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Implementation of measures to create safe and healthy working conditions at each workplace, prevention of occupational injuries and diseases</w:t>
      </w:r>
      <w:r w:rsidR="00D62CED" w:rsidRPr="00635A35">
        <w:rPr>
          <w:rFonts w:ascii="Times New Roman" w:hAnsi="Times New Roman" w:cs="Times New Roman"/>
          <w:sz w:val="24"/>
          <w:szCs w:val="24"/>
          <w:lang w:val="en-US"/>
        </w:rPr>
        <w:t>.</w:t>
      </w:r>
    </w:p>
    <w:p w:rsidR="009154C3" w:rsidRPr="00635A35" w:rsidRDefault="009154C3" w:rsidP="00597F74">
      <w:pPr>
        <w:spacing w:after="0" w:line="240" w:lineRule="auto"/>
        <w:rPr>
          <w:rFonts w:ascii="Times New Roman" w:hAnsi="Times New Roman" w:cs="Times New Roman"/>
          <w:sz w:val="24"/>
          <w:szCs w:val="24"/>
          <w:lang w:val="en-US"/>
        </w:rPr>
      </w:pPr>
    </w:p>
    <w:sectPr w:rsidR="009154C3" w:rsidRPr="00635A35" w:rsidSect="001F601F">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FAC"/>
    <w:multiLevelType w:val="hybridMultilevel"/>
    <w:tmpl w:val="F8A450BA"/>
    <w:lvl w:ilvl="0" w:tplc="50E824B4">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B61E88"/>
    <w:multiLevelType w:val="hybridMultilevel"/>
    <w:tmpl w:val="9B68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7B62E6"/>
    <w:multiLevelType w:val="hybridMultilevel"/>
    <w:tmpl w:val="F752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89E"/>
    <w:rsid w:val="00042C57"/>
    <w:rsid w:val="00043E69"/>
    <w:rsid w:val="00100B1B"/>
    <w:rsid w:val="0012117C"/>
    <w:rsid w:val="001320BE"/>
    <w:rsid w:val="001B36B7"/>
    <w:rsid w:val="001B43AB"/>
    <w:rsid w:val="001E72E3"/>
    <w:rsid w:val="001F601F"/>
    <w:rsid w:val="00212DA3"/>
    <w:rsid w:val="00281236"/>
    <w:rsid w:val="002C5D99"/>
    <w:rsid w:val="003074D5"/>
    <w:rsid w:val="003F6461"/>
    <w:rsid w:val="00496FF0"/>
    <w:rsid w:val="004D5B84"/>
    <w:rsid w:val="004E4DAE"/>
    <w:rsid w:val="005518F1"/>
    <w:rsid w:val="00572F1B"/>
    <w:rsid w:val="00597F74"/>
    <w:rsid w:val="005B4042"/>
    <w:rsid w:val="005E474D"/>
    <w:rsid w:val="005F4974"/>
    <w:rsid w:val="00635A35"/>
    <w:rsid w:val="00651504"/>
    <w:rsid w:val="0065689E"/>
    <w:rsid w:val="006C5D82"/>
    <w:rsid w:val="00760837"/>
    <w:rsid w:val="00850AF6"/>
    <w:rsid w:val="008611D1"/>
    <w:rsid w:val="008B675A"/>
    <w:rsid w:val="008B6A64"/>
    <w:rsid w:val="008E03B8"/>
    <w:rsid w:val="00903D2B"/>
    <w:rsid w:val="00905A6E"/>
    <w:rsid w:val="009154C3"/>
    <w:rsid w:val="00947FBA"/>
    <w:rsid w:val="00962FB6"/>
    <w:rsid w:val="009A5818"/>
    <w:rsid w:val="009B6E1F"/>
    <w:rsid w:val="009E4552"/>
    <w:rsid w:val="00A14FB4"/>
    <w:rsid w:val="00A1528A"/>
    <w:rsid w:val="00A157BF"/>
    <w:rsid w:val="00A47878"/>
    <w:rsid w:val="00A47FA5"/>
    <w:rsid w:val="00A51F2D"/>
    <w:rsid w:val="00AA3083"/>
    <w:rsid w:val="00AE3E08"/>
    <w:rsid w:val="00B0276A"/>
    <w:rsid w:val="00B41283"/>
    <w:rsid w:val="00B51BBE"/>
    <w:rsid w:val="00B5354D"/>
    <w:rsid w:val="00B67422"/>
    <w:rsid w:val="00B7632B"/>
    <w:rsid w:val="00B80EFA"/>
    <w:rsid w:val="00B9598D"/>
    <w:rsid w:val="00C04C9D"/>
    <w:rsid w:val="00C074CC"/>
    <w:rsid w:val="00C50186"/>
    <w:rsid w:val="00C57487"/>
    <w:rsid w:val="00CB5D49"/>
    <w:rsid w:val="00CD5B80"/>
    <w:rsid w:val="00CE72BE"/>
    <w:rsid w:val="00D51987"/>
    <w:rsid w:val="00D62CED"/>
    <w:rsid w:val="00DB0653"/>
    <w:rsid w:val="00E05386"/>
    <w:rsid w:val="00E444BA"/>
    <w:rsid w:val="00E83593"/>
    <w:rsid w:val="00E856DB"/>
    <w:rsid w:val="00EC17C7"/>
    <w:rsid w:val="00ED5B09"/>
    <w:rsid w:val="00F120C1"/>
    <w:rsid w:val="00F17B12"/>
    <w:rsid w:val="00F32D03"/>
    <w:rsid w:val="00F6525F"/>
    <w:rsid w:val="00F76F03"/>
    <w:rsid w:val="00F955DF"/>
    <w:rsid w:val="00FB75FF"/>
    <w:rsid w:val="00FC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FA"/>
  </w:style>
  <w:style w:type="paragraph" w:styleId="1">
    <w:name w:val="heading 1"/>
    <w:basedOn w:val="a"/>
    <w:link w:val="10"/>
    <w:uiPriority w:val="9"/>
    <w:qFormat/>
    <w:rsid w:val="009A5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173"/>
    <w:rPr>
      <w:rFonts w:ascii="Tahoma" w:hAnsi="Tahoma" w:cs="Tahoma"/>
      <w:sz w:val="16"/>
      <w:szCs w:val="16"/>
    </w:rPr>
  </w:style>
  <w:style w:type="paragraph" w:customStyle="1" w:styleId="a5">
    <w:name w:val="Знак"/>
    <w:basedOn w:val="a"/>
    <w:autoRedefine/>
    <w:rsid w:val="00D62CED"/>
    <w:pPr>
      <w:spacing w:after="160" w:line="240" w:lineRule="exact"/>
    </w:pPr>
    <w:rPr>
      <w:rFonts w:ascii="Times New Roman" w:eastAsia="SimSun" w:hAnsi="Times New Roman" w:cs="Times New Roman"/>
      <w:b/>
      <w:sz w:val="28"/>
      <w:szCs w:val="24"/>
      <w:lang w:val="en-US"/>
    </w:rPr>
  </w:style>
  <w:style w:type="paragraph" w:styleId="a6">
    <w:name w:val="List Paragraph"/>
    <w:basedOn w:val="a"/>
    <w:uiPriority w:val="34"/>
    <w:qFormat/>
    <w:rsid w:val="00D62CED"/>
    <w:pPr>
      <w:ind w:left="720"/>
      <w:contextualSpacing/>
    </w:pPr>
  </w:style>
  <w:style w:type="character" w:customStyle="1" w:styleId="10">
    <w:name w:val="Заголовок 1 Знак"/>
    <w:basedOn w:val="a0"/>
    <w:link w:val="1"/>
    <w:uiPriority w:val="9"/>
    <w:rsid w:val="009A581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173"/>
    <w:rPr>
      <w:rFonts w:ascii="Tahoma" w:hAnsi="Tahoma" w:cs="Tahoma"/>
      <w:sz w:val="16"/>
      <w:szCs w:val="16"/>
    </w:rPr>
  </w:style>
  <w:style w:type="paragraph" w:customStyle="1" w:styleId="a5">
    <w:name w:val="Знак"/>
    <w:basedOn w:val="a"/>
    <w:autoRedefine/>
    <w:rsid w:val="00D62CED"/>
    <w:pPr>
      <w:spacing w:after="160" w:line="240" w:lineRule="exact"/>
    </w:pPr>
    <w:rPr>
      <w:rFonts w:ascii="Times New Roman" w:eastAsia="SimSun" w:hAnsi="Times New Roman" w:cs="Times New Roman"/>
      <w:b/>
      <w:sz w:val="28"/>
      <w:szCs w:val="24"/>
      <w:lang w:val="en-US"/>
    </w:rPr>
  </w:style>
  <w:style w:type="paragraph" w:styleId="a6">
    <w:name w:val="List Paragraph"/>
    <w:basedOn w:val="a"/>
    <w:uiPriority w:val="34"/>
    <w:qFormat/>
    <w:rsid w:val="00D62CED"/>
    <w:pPr>
      <w:ind w:left="720"/>
      <w:contextualSpacing/>
    </w:pPr>
  </w:style>
</w:styles>
</file>

<file path=word/webSettings.xml><?xml version="1.0" encoding="utf-8"?>
<w:webSettings xmlns:r="http://schemas.openxmlformats.org/officeDocument/2006/relationships" xmlns:w="http://schemas.openxmlformats.org/wordprocessingml/2006/main">
  <w:divs>
    <w:div w:id="303200795">
      <w:bodyDiv w:val="1"/>
      <w:marLeft w:val="0"/>
      <w:marRight w:val="0"/>
      <w:marTop w:val="0"/>
      <w:marBottom w:val="0"/>
      <w:divBdr>
        <w:top w:val="none" w:sz="0" w:space="0" w:color="auto"/>
        <w:left w:val="none" w:sz="0" w:space="0" w:color="auto"/>
        <w:bottom w:val="none" w:sz="0" w:space="0" w:color="auto"/>
        <w:right w:val="none" w:sz="0" w:space="0" w:color="auto"/>
      </w:divBdr>
    </w:div>
    <w:div w:id="15417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F999-BD52-4608-96F2-18302677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a.prikhodko</dc:creator>
  <cp:lastModifiedBy>pc</cp:lastModifiedBy>
  <cp:revision>13</cp:revision>
  <cp:lastPrinted>2017-04-25T03:57:00Z</cp:lastPrinted>
  <dcterms:created xsi:type="dcterms:W3CDTF">2019-04-13T12:44:00Z</dcterms:created>
  <dcterms:modified xsi:type="dcterms:W3CDTF">2019-04-14T04:55:00Z</dcterms:modified>
</cp:coreProperties>
</file>